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3CBB9"/>
  <w:body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b/>
          <w:color w:val="C00000"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5309"/>
      </w:tblGrid>
      <w:tr w:rsidR="006322CA" w:rsidRPr="00843F8E" w:rsidTr="006322CA">
        <w:tc>
          <w:tcPr>
            <w:tcW w:w="15309" w:type="dxa"/>
            <w:shd w:val="clear" w:color="auto" w:fill="C00000"/>
          </w:tcPr>
          <w:p w:rsidR="006322CA" w:rsidRPr="00843F8E" w:rsidRDefault="006322CA" w:rsidP="00E15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  </w:t>
            </w:r>
            <w:r w:rsidR="00E15AB6" w:rsidRPr="005C5E65">
              <w:rPr>
                <w:b/>
                <w:sz w:val="24"/>
                <w:szCs w:val="24"/>
                <w:lang w:val="cy-GB"/>
              </w:rPr>
              <w:t>DADANSODDI ACHOSION</w:t>
            </w:r>
          </w:p>
        </w:tc>
      </w:tr>
    </w:tbl>
    <w:p w:rsidR="006322CA" w:rsidRDefault="006322CA" w:rsidP="00BF6F35">
      <w:pPr>
        <w:spacing w:after="0" w:line="180" w:lineRule="auto"/>
        <w:rPr>
          <w:rFonts w:ascii="Calibri" w:eastAsia="Times New Roman" w:hAnsi="Calibri" w:cs="Arial"/>
          <w:b/>
          <w:i/>
          <w:sz w:val="24"/>
          <w:szCs w:val="24"/>
          <w:lang w:eastAsia="en-GB"/>
        </w:rPr>
      </w:pPr>
    </w:p>
    <w:p w:rsidR="00415C2D" w:rsidRPr="005C5E65" w:rsidRDefault="00415C2D" w:rsidP="00415C2D">
      <w:pPr>
        <w:spacing w:after="0" w:line="100" w:lineRule="atLeast"/>
        <w:rPr>
          <w:lang w:val="cy-GB"/>
        </w:rPr>
      </w:pPr>
      <w:r w:rsidRPr="005C5E65">
        <w:rPr>
          <w:rFonts w:eastAsia="Times New Roman" w:cs="Arial"/>
          <w:b/>
          <w:i/>
          <w:sz w:val="24"/>
          <w:szCs w:val="24"/>
          <w:lang w:val="cy-GB" w:eastAsia="en-GB"/>
        </w:rPr>
        <w:t>PA FFACTORAU SY'N RHAID YMDRIN Â HWY ER MWYN PONTIO'R BWLCH A CHYFLAWNI AMCANION Y PROJECT?</w:t>
      </w:r>
    </w:p>
    <w:p w:rsidR="00415C2D" w:rsidRPr="005C5E65" w:rsidRDefault="00415C2D" w:rsidP="00415C2D">
      <w:pPr>
        <w:spacing w:after="0" w:line="100" w:lineRule="atLeast"/>
        <w:rPr>
          <w:lang w:val="cy-GB"/>
        </w:rPr>
      </w:pPr>
    </w:p>
    <w:p w:rsidR="0041679E" w:rsidRPr="00415C2D" w:rsidRDefault="00415C2D" w:rsidP="00415C2D">
      <w:pPr>
        <w:spacing w:after="0" w:line="100" w:lineRule="atLeast"/>
        <w:rPr>
          <w:lang w:val="cy-GB"/>
        </w:rPr>
      </w:pPr>
      <w:r w:rsidRPr="005C5E65">
        <w:rPr>
          <w:rFonts w:eastAsia="Times New Roman" w:cs="Arial"/>
          <w:sz w:val="24"/>
          <w:szCs w:val="24"/>
          <w:lang w:val="cy-GB" w:eastAsia="en-GB"/>
        </w:rPr>
        <w:t xml:space="preserve">Bydd dadansoddiad achosion yn nodi pam fod y bwlch o ran perfformiad yn bodoli.    </w:t>
      </w:r>
      <w:r w:rsidR="0041679E" w:rsidRPr="0041679E">
        <w:rPr>
          <w:rFonts w:ascii="Calibri" w:eastAsia="Times New Roman" w:hAnsi="Calibri" w:cs="Arial"/>
          <w:sz w:val="24"/>
          <w:szCs w:val="24"/>
          <w:lang w:eastAsia="en-GB"/>
        </w:rPr>
        <w:br/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3847"/>
        <w:gridCol w:w="8906"/>
        <w:gridCol w:w="2635"/>
      </w:tblGrid>
      <w:tr w:rsidR="006322CA" w:rsidRPr="0041679E" w:rsidTr="006322CA">
        <w:tc>
          <w:tcPr>
            <w:tcW w:w="3847" w:type="dxa"/>
          </w:tcPr>
          <w:p w:rsidR="006322CA" w:rsidRPr="0041679E" w:rsidRDefault="006322CA" w:rsidP="0041679E"/>
        </w:tc>
        <w:tc>
          <w:tcPr>
            <w:tcW w:w="11541" w:type="dxa"/>
            <w:gridSpan w:val="2"/>
          </w:tcPr>
          <w:p w:rsidR="006322CA" w:rsidRPr="00415C2D" w:rsidRDefault="00415C2D" w:rsidP="0041679E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>Enghreifftiau o faterion sydd angen sylw.</w:t>
            </w:r>
          </w:p>
        </w:tc>
      </w:tr>
      <w:tr w:rsidR="0041679E" w:rsidRPr="0041679E" w:rsidTr="0041679E">
        <w:tc>
          <w:tcPr>
            <w:tcW w:w="3847" w:type="dxa"/>
          </w:tcPr>
          <w:p w:rsidR="006919C0" w:rsidRPr="005C5E65" w:rsidRDefault="006919C0" w:rsidP="006919C0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 xml:space="preserve">PERFFORMIAD </w:t>
            </w:r>
          </w:p>
          <w:p w:rsidR="006919C0" w:rsidRPr="005C5E65" w:rsidRDefault="006919C0" w:rsidP="006919C0">
            <w:pPr>
              <w:numPr>
                <w:ilvl w:val="0"/>
                <w:numId w:val="26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 xml:space="preserve">Adnoddau ariannol </w:t>
            </w:r>
          </w:p>
          <w:p w:rsidR="006919C0" w:rsidRPr="005C5E65" w:rsidRDefault="006919C0" w:rsidP="006919C0">
            <w:pPr>
              <w:numPr>
                <w:ilvl w:val="0"/>
                <w:numId w:val="26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Disgwyliadau a chymhelliant</w:t>
            </w:r>
          </w:p>
          <w:p w:rsidR="006919C0" w:rsidRPr="005C5E65" w:rsidRDefault="006919C0" w:rsidP="006919C0">
            <w:pPr>
              <w:numPr>
                <w:ilvl w:val="0"/>
                <w:numId w:val="26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Adborth</w:t>
            </w:r>
          </w:p>
          <w:p w:rsidR="006919C0" w:rsidRDefault="006919C0" w:rsidP="00E76D44">
            <w:pPr>
              <w:numPr>
                <w:ilvl w:val="0"/>
                <w:numId w:val="26"/>
              </w:numPr>
              <w:suppressAutoHyphens/>
              <w:spacing w:line="100" w:lineRule="atLeast"/>
              <w:contextualSpacing/>
              <w:rPr>
                <w:lang w:val="cy-GB"/>
              </w:rPr>
            </w:pPr>
            <w:r w:rsidRPr="006919C0">
              <w:rPr>
                <w:lang w:val="cy-GB"/>
              </w:rPr>
              <w:t>Aliniad strategol</w:t>
            </w:r>
            <w:r w:rsidRPr="006919C0">
              <w:rPr>
                <w:lang w:val="cy-GB"/>
              </w:rPr>
              <w:t xml:space="preserve"> </w:t>
            </w:r>
          </w:p>
          <w:p w:rsidR="006919C0" w:rsidRPr="006919C0" w:rsidRDefault="006919C0" w:rsidP="00E76D44">
            <w:pPr>
              <w:numPr>
                <w:ilvl w:val="0"/>
                <w:numId w:val="26"/>
              </w:numPr>
              <w:suppressAutoHyphens/>
              <w:spacing w:line="100" w:lineRule="atLeast"/>
              <w:contextualSpacing/>
              <w:rPr>
                <w:lang w:val="cy-GB"/>
              </w:rPr>
            </w:pPr>
            <w:r w:rsidRPr="006919C0">
              <w:rPr>
                <w:lang w:val="cy-GB"/>
              </w:rPr>
              <w:t>Cyd-destun perfformio</w:t>
            </w:r>
          </w:p>
          <w:p w:rsidR="0041679E" w:rsidRPr="0041679E" w:rsidRDefault="0041679E" w:rsidP="006919C0">
            <w:pPr>
              <w:ind w:left="360"/>
              <w:contextualSpacing/>
            </w:pPr>
          </w:p>
        </w:tc>
        <w:tc>
          <w:tcPr>
            <w:tcW w:w="8906" w:type="dxa"/>
          </w:tcPr>
          <w:p w:rsidR="006919C0" w:rsidRPr="005C5E65" w:rsidRDefault="006919C0" w:rsidP="006919C0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>Mae'r adran hon yn ymdrin â'r ffactorau y tu allan i'r project a fydd yn effeithio ar y project.</w:t>
            </w:r>
          </w:p>
          <w:p w:rsidR="006919C0" w:rsidRPr="005C5E65" w:rsidRDefault="006919C0" w:rsidP="006919C0">
            <w:pPr>
              <w:numPr>
                <w:ilvl w:val="0"/>
                <w:numId w:val="4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Pa strategaethau a pholisïau sy'n dylanwadu ar y pwnc hwn?</w:t>
            </w:r>
          </w:p>
          <w:p w:rsidR="006919C0" w:rsidRPr="005C5E65" w:rsidRDefault="006919C0" w:rsidP="006919C0">
            <w:pPr>
              <w:numPr>
                <w:ilvl w:val="0"/>
                <w:numId w:val="4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Ble mae'r cyfrifoldeb/awdurdod o fewn y sefydliad?</w:t>
            </w:r>
          </w:p>
          <w:p w:rsidR="006919C0" w:rsidRPr="005C5E65" w:rsidRDefault="006919C0" w:rsidP="006919C0">
            <w:pPr>
              <w:numPr>
                <w:ilvl w:val="0"/>
                <w:numId w:val="4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Pa adborth mae'r staff wedi ei gael ynglŷn â hyn?</w:t>
            </w:r>
          </w:p>
          <w:p w:rsidR="006919C0" w:rsidRPr="005C5E65" w:rsidRDefault="006919C0" w:rsidP="006919C0">
            <w:pPr>
              <w:numPr>
                <w:ilvl w:val="0"/>
                <w:numId w:val="4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Pa mor rhesymol yw disgwyliadau'r budd-ddeiliaid?</w:t>
            </w:r>
          </w:p>
          <w:p w:rsidR="0041679E" w:rsidRPr="006919C0" w:rsidRDefault="006919C0" w:rsidP="006919C0">
            <w:pPr>
              <w:pStyle w:val="ListParagraph"/>
              <w:numPr>
                <w:ilvl w:val="0"/>
                <w:numId w:val="4"/>
              </w:numPr>
              <w:suppressAutoHyphens/>
              <w:spacing w:line="100" w:lineRule="atLeast"/>
              <w:rPr>
                <w:lang w:val="cy-GB"/>
              </w:rPr>
            </w:pPr>
            <w:r w:rsidRPr="005C5E65">
              <w:rPr>
                <w:lang w:val="cy-GB"/>
              </w:rPr>
              <w:t>Beth yw'r gost i'r sefydliad?</w:t>
            </w:r>
          </w:p>
        </w:tc>
        <w:tc>
          <w:tcPr>
            <w:tcW w:w="2635" w:type="dxa"/>
            <w:vMerge w:val="restart"/>
          </w:tcPr>
          <w:p w:rsidR="0041679E" w:rsidRPr="0041679E" w:rsidRDefault="0041679E" w:rsidP="0041679E">
            <w:pPr>
              <w:ind w:left="360"/>
              <w:contextualSpacing/>
              <w:rPr>
                <w:b/>
              </w:rPr>
            </w:pPr>
          </w:p>
        </w:tc>
      </w:tr>
      <w:tr w:rsidR="0041679E" w:rsidRPr="0041679E" w:rsidTr="0041679E">
        <w:tc>
          <w:tcPr>
            <w:tcW w:w="3847" w:type="dxa"/>
          </w:tcPr>
          <w:p w:rsidR="006919C0" w:rsidRPr="005C5E65" w:rsidRDefault="006919C0" w:rsidP="006919C0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>POBL</w:t>
            </w:r>
          </w:p>
          <w:p w:rsidR="006919C0" w:rsidRPr="005C5E65" w:rsidRDefault="006919C0" w:rsidP="006919C0">
            <w:pPr>
              <w:numPr>
                <w:ilvl w:val="0"/>
                <w:numId w:val="5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Sgiliau a gwybodaeth</w:t>
            </w:r>
          </w:p>
          <w:p w:rsidR="006919C0" w:rsidRPr="005C5E65" w:rsidRDefault="006919C0" w:rsidP="006919C0">
            <w:pPr>
              <w:numPr>
                <w:ilvl w:val="0"/>
                <w:numId w:val="5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 xml:space="preserve">Capasiti </w:t>
            </w:r>
          </w:p>
          <w:p w:rsidR="006919C0" w:rsidRPr="005C5E65" w:rsidRDefault="006919C0" w:rsidP="006919C0">
            <w:pPr>
              <w:numPr>
                <w:ilvl w:val="0"/>
                <w:numId w:val="5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 xml:space="preserve">Gallu </w:t>
            </w:r>
          </w:p>
          <w:p w:rsidR="006919C0" w:rsidRPr="005C5E65" w:rsidRDefault="006919C0" w:rsidP="006919C0">
            <w:pPr>
              <w:numPr>
                <w:ilvl w:val="0"/>
                <w:numId w:val="5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Gofynion amser</w:t>
            </w:r>
          </w:p>
          <w:p w:rsidR="0041679E" w:rsidRPr="0041679E" w:rsidRDefault="0041679E" w:rsidP="006919C0">
            <w:pPr>
              <w:ind w:left="360"/>
              <w:contextualSpacing/>
            </w:pPr>
          </w:p>
        </w:tc>
        <w:tc>
          <w:tcPr>
            <w:tcW w:w="8906" w:type="dxa"/>
          </w:tcPr>
          <w:p w:rsidR="006919C0" w:rsidRPr="005C5E65" w:rsidRDefault="006919C0" w:rsidP="006919C0">
            <w:pPr>
              <w:numPr>
                <w:ilvl w:val="0"/>
                <w:numId w:val="5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A oes gan y staff y sgiliau a'r wybodaeth angenrheidiol i ymgymryd â’r gwaith angenrheidiol?</w:t>
            </w:r>
          </w:p>
          <w:p w:rsidR="006919C0" w:rsidRPr="005C5E65" w:rsidRDefault="006919C0" w:rsidP="006919C0">
            <w:pPr>
              <w:numPr>
                <w:ilvl w:val="0"/>
                <w:numId w:val="5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Beth yw’r bylchau penodol mewn sgiliau a gwybodaeth?</w:t>
            </w:r>
          </w:p>
          <w:p w:rsidR="006919C0" w:rsidRPr="005C5E65" w:rsidRDefault="006919C0" w:rsidP="006919C0">
            <w:pPr>
              <w:numPr>
                <w:ilvl w:val="0"/>
                <w:numId w:val="5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Beth yw’r swyddogaethau a'r cyfrifoldebau yng nghyd-destun y project hwn ac a oes unrhyw fylchau?</w:t>
            </w:r>
          </w:p>
          <w:p w:rsidR="006919C0" w:rsidRPr="005C5E65" w:rsidRDefault="006919C0" w:rsidP="006919C0">
            <w:pPr>
              <w:numPr>
                <w:ilvl w:val="0"/>
                <w:numId w:val="5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A oes gan staff yr adnoddau angenrheidiol i wneud y gwaith?</w:t>
            </w:r>
          </w:p>
          <w:p w:rsidR="006919C0" w:rsidRPr="005C5E65" w:rsidRDefault="006919C0" w:rsidP="006919C0">
            <w:pPr>
              <w:numPr>
                <w:ilvl w:val="0"/>
                <w:numId w:val="5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A oes unrhyw broblemau capasiti - o ran ymdrin â galwadau eraill yn y gwaith?</w:t>
            </w:r>
          </w:p>
          <w:p w:rsidR="006919C0" w:rsidRPr="005C5E65" w:rsidRDefault="006919C0" w:rsidP="006919C0">
            <w:pPr>
              <w:numPr>
                <w:ilvl w:val="0"/>
                <w:numId w:val="5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>
              <w:rPr>
                <w:rFonts w:eastAsiaTheme="minorEastAsia"/>
                <w:lang w:val="cy-GB"/>
              </w:rPr>
              <w:t>A fydd y staff yn cyflawni'r ddyletswydd yn rheolaidd neu o bryd i'w gilydd?</w:t>
            </w:r>
          </w:p>
          <w:p w:rsidR="006919C0" w:rsidRPr="005C5E65" w:rsidRDefault="006919C0" w:rsidP="006919C0">
            <w:pPr>
              <w:numPr>
                <w:ilvl w:val="0"/>
                <w:numId w:val="5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>
              <w:rPr>
                <w:rFonts w:eastAsiaTheme="minorEastAsia"/>
                <w:lang w:val="cy-GB"/>
              </w:rPr>
              <w:t>A gymerwyd amser i rwystro'r broblem rhag effeithio ar ddyletswyddau eraill?</w:t>
            </w:r>
          </w:p>
          <w:p w:rsidR="006919C0" w:rsidRPr="005C5E65" w:rsidRDefault="006919C0" w:rsidP="006919C0">
            <w:pPr>
              <w:numPr>
                <w:ilvl w:val="0"/>
                <w:numId w:val="5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A oes problemau tîm fydd yn rhwystro cynnydd y project?</w:t>
            </w:r>
          </w:p>
          <w:p w:rsidR="006919C0" w:rsidRPr="005C5E65" w:rsidRDefault="006919C0" w:rsidP="006919C0">
            <w:pPr>
              <w:numPr>
                <w:ilvl w:val="0"/>
                <w:numId w:val="5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A fydd y lefelau presennol o gymhelliant ac ymddygiad yn cefnogi'r newid?</w:t>
            </w:r>
          </w:p>
          <w:p w:rsidR="0041679E" w:rsidRPr="006919C0" w:rsidRDefault="006919C0" w:rsidP="006919C0">
            <w:pPr>
              <w:numPr>
                <w:ilvl w:val="0"/>
                <w:numId w:val="5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 xml:space="preserve">A oes problemau unigol fydd yn rhwystro cynnydd y project? </w:t>
            </w:r>
          </w:p>
        </w:tc>
        <w:tc>
          <w:tcPr>
            <w:tcW w:w="2635" w:type="dxa"/>
            <w:vMerge/>
          </w:tcPr>
          <w:p w:rsidR="0041679E" w:rsidRPr="0041679E" w:rsidRDefault="0041679E" w:rsidP="0041679E"/>
        </w:tc>
      </w:tr>
      <w:tr w:rsidR="0041679E" w:rsidRPr="0041679E" w:rsidTr="0041679E">
        <w:tc>
          <w:tcPr>
            <w:tcW w:w="3847" w:type="dxa"/>
          </w:tcPr>
          <w:p w:rsidR="006919C0" w:rsidRPr="005C5E65" w:rsidRDefault="006919C0" w:rsidP="006919C0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>PROSESAU</w:t>
            </w:r>
          </w:p>
          <w:p w:rsidR="006919C0" w:rsidRPr="005C5E65" w:rsidRDefault="006919C0" w:rsidP="006919C0">
            <w:pPr>
              <w:numPr>
                <w:ilvl w:val="0"/>
                <w:numId w:val="4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Prosesau TG</w:t>
            </w:r>
          </w:p>
          <w:p w:rsidR="006919C0" w:rsidRPr="005C5E65" w:rsidRDefault="006919C0" w:rsidP="006919C0">
            <w:pPr>
              <w:numPr>
                <w:ilvl w:val="0"/>
                <w:numId w:val="4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Systemau a phrosesau adrannol</w:t>
            </w:r>
          </w:p>
          <w:p w:rsidR="006919C0" w:rsidRPr="005C5E65" w:rsidRDefault="006919C0" w:rsidP="006919C0">
            <w:pPr>
              <w:numPr>
                <w:ilvl w:val="0"/>
                <w:numId w:val="4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Systemau a phrosesau'r brifysgol</w:t>
            </w:r>
          </w:p>
          <w:p w:rsidR="006919C0" w:rsidRPr="005C5E65" w:rsidRDefault="006919C0" w:rsidP="006919C0">
            <w:pPr>
              <w:numPr>
                <w:ilvl w:val="0"/>
                <w:numId w:val="4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Ergonomeg</w:t>
            </w:r>
          </w:p>
          <w:p w:rsidR="0041679E" w:rsidRPr="0041679E" w:rsidRDefault="0041679E" w:rsidP="006919C0">
            <w:pPr>
              <w:ind w:left="360"/>
              <w:contextualSpacing/>
            </w:pPr>
          </w:p>
        </w:tc>
        <w:tc>
          <w:tcPr>
            <w:tcW w:w="8906" w:type="dxa"/>
          </w:tcPr>
          <w:p w:rsidR="006919C0" w:rsidRPr="005C5E65" w:rsidRDefault="006919C0" w:rsidP="006919C0">
            <w:pPr>
              <w:numPr>
                <w:ilvl w:val="0"/>
                <w:numId w:val="4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lastRenderedPageBreak/>
              <w:t>Beth yw'r tagfeydd?</w:t>
            </w:r>
          </w:p>
          <w:p w:rsidR="006919C0" w:rsidRPr="005C5E65" w:rsidRDefault="006919C0" w:rsidP="006919C0">
            <w:pPr>
              <w:numPr>
                <w:ilvl w:val="0"/>
                <w:numId w:val="4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Pa mor effeithlon yw'r adnoddau cefnogi?</w:t>
            </w:r>
          </w:p>
          <w:p w:rsidR="006919C0" w:rsidRPr="005C5E65" w:rsidRDefault="006919C0" w:rsidP="006919C0">
            <w:pPr>
              <w:numPr>
                <w:ilvl w:val="0"/>
                <w:numId w:val="4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A yw'r gweithdrefnau a'r prosesau wedi eu diffinio'n dda?</w:t>
            </w:r>
          </w:p>
          <w:p w:rsidR="006919C0" w:rsidRPr="005C5E65" w:rsidRDefault="006919C0" w:rsidP="006919C0">
            <w:pPr>
              <w:numPr>
                <w:ilvl w:val="0"/>
                <w:numId w:val="4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Pa mor effeithlon yw'r adnoddau cefnogi?</w:t>
            </w:r>
          </w:p>
          <w:p w:rsidR="006919C0" w:rsidRPr="005C5E65" w:rsidRDefault="006919C0" w:rsidP="006919C0">
            <w:pPr>
              <w:numPr>
                <w:ilvl w:val="0"/>
                <w:numId w:val="4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Pryd mae gwybodaeth yn anodd ei chael/ei chael mewn pryd?</w:t>
            </w:r>
          </w:p>
          <w:p w:rsidR="006919C0" w:rsidRPr="005C5E65" w:rsidRDefault="006919C0" w:rsidP="006919C0">
            <w:pPr>
              <w:numPr>
                <w:ilvl w:val="0"/>
                <w:numId w:val="4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lastRenderedPageBreak/>
              <w:t>Pa seilwaith sefydliadol sy'n cefnogi'r gweithgaredd hwn?</w:t>
            </w:r>
          </w:p>
          <w:p w:rsidR="0041679E" w:rsidRPr="006919C0" w:rsidRDefault="006919C0" w:rsidP="006919C0">
            <w:pPr>
              <w:numPr>
                <w:ilvl w:val="0"/>
                <w:numId w:val="4"/>
              </w:numPr>
              <w:suppressAutoHyphens/>
              <w:spacing w:line="256" w:lineRule="auto"/>
              <w:contextualSpacing/>
              <w:rPr>
                <w:lang w:val="cy-GB"/>
              </w:rPr>
            </w:pPr>
            <w:r w:rsidRPr="005C5E65">
              <w:rPr>
                <w:lang w:val="cy-GB"/>
              </w:rPr>
              <w:t>A yw'r elfennau o seilwaith TG wedi eu hintegreiddio'n dda?</w:t>
            </w:r>
          </w:p>
        </w:tc>
        <w:tc>
          <w:tcPr>
            <w:tcW w:w="2635" w:type="dxa"/>
            <w:vMerge/>
          </w:tcPr>
          <w:p w:rsidR="0041679E" w:rsidRPr="0041679E" w:rsidRDefault="0041679E" w:rsidP="0041679E"/>
        </w:tc>
      </w:tr>
    </w:tbl>
    <w:p w:rsidR="00735D1A" w:rsidRDefault="00735D1A">
      <w:bookmarkStart w:id="0" w:name="_GoBack"/>
      <w:bookmarkEnd w:id="0"/>
    </w:p>
    <w:sectPr w:rsidR="00735D1A" w:rsidSect="00BF6F35">
      <w:footerReference w:type="default" r:id="rId7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E7" w:rsidRDefault="004B63E7" w:rsidP="001F50B4">
      <w:pPr>
        <w:spacing w:after="0" w:line="240" w:lineRule="auto"/>
      </w:pPr>
      <w:r>
        <w:separator/>
      </w:r>
    </w:p>
  </w:endnote>
  <w:endnote w:type="continuationSeparator" w:id="0">
    <w:p w:rsidR="004B63E7" w:rsidRDefault="004B63E7" w:rsidP="001F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449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D6" w:rsidRDefault="007738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9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38D6" w:rsidRDefault="00773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E7" w:rsidRDefault="004B63E7" w:rsidP="001F50B4">
      <w:pPr>
        <w:spacing w:after="0" w:line="240" w:lineRule="auto"/>
      </w:pPr>
      <w:r>
        <w:separator/>
      </w:r>
    </w:p>
  </w:footnote>
  <w:footnote w:type="continuationSeparator" w:id="0">
    <w:p w:rsidR="004B63E7" w:rsidRDefault="004B63E7" w:rsidP="001F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844"/>
    <w:multiLevelType w:val="hybridMultilevel"/>
    <w:tmpl w:val="A22AB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3114B"/>
    <w:multiLevelType w:val="hybridMultilevel"/>
    <w:tmpl w:val="46CC7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419A4"/>
    <w:multiLevelType w:val="hybridMultilevel"/>
    <w:tmpl w:val="C2C6B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F6E5A"/>
    <w:multiLevelType w:val="hybridMultilevel"/>
    <w:tmpl w:val="03D8F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0536D"/>
    <w:multiLevelType w:val="hybridMultilevel"/>
    <w:tmpl w:val="94D4F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808C6"/>
    <w:multiLevelType w:val="hybridMultilevel"/>
    <w:tmpl w:val="95E03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F5854"/>
    <w:multiLevelType w:val="hybridMultilevel"/>
    <w:tmpl w:val="AC6E9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7F421D"/>
    <w:multiLevelType w:val="hybridMultilevel"/>
    <w:tmpl w:val="857C8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6E2A73"/>
    <w:multiLevelType w:val="hybridMultilevel"/>
    <w:tmpl w:val="4C44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71C1F"/>
    <w:multiLevelType w:val="hybridMultilevel"/>
    <w:tmpl w:val="CFE04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BB441E"/>
    <w:multiLevelType w:val="multilevel"/>
    <w:tmpl w:val="0D2C92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C17AB6"/>
    <w:multiLevelType w:val="hybridMultilevel"/>
    <w:tmpl w:val="D6C28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061E9C"/>
    <w:multiLevelType w:val="hybridMultilevel"/>
    <w:tmpl w:val="F7480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CF3810"/>
    <w:multiLevelType w:val="hybridMultilevel"/>
    <w:tmpl w:val="FE32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752014"/>
    <w:multiLevelType w:val="hybridMultilevel"/>
    <w:tmpl w:val="F90262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300671"/>
    <w:multiLevelType w:val="multilevel"/>
    <w:tmpl w:val="B4F835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85659C3"/>
    <w:multiLevelType w:val="hybridMultilevel"/>
    <w:tmpl w:val="B420A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7860A0"/>
    <w:multiLevelType w:val="hybridMultilevel"/>
    <w:tmpl w:val="38906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A93D07"/>
    <w:multiLevelType w:val="hybridMultilevel"/>
    <w:tmpl w:val="00446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75477A"/>
    <w:multiLevelType w:val="hybridMultilevel"/>
    <w:tmpl w:val="C6240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E1389A"/>
    <w:multiLevelType w:val="hybridMultilevel"/>
    <w:tmpl w:val="9B5A7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072497"/>
    <w:multiLevelType w:val="hybridMultilevel"/>
    <w:tmpl w:val="C15A4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A400CC"/>
    <w:multiLevelType w:val="hybridMultilevel"/>
    <w:tmpl w:val="05864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7950B1"/>
    <w:multiLevelType w:val="hybridMultilevel"/>
    <w:tmpl w:val="AF96A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1E3EC1"/>
    <w:multiLevelType w:val="hybridMultilevel"/>
    <w:tmpl w:val="84949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F03BA4"/>
    <w:multiLevelType w:val="hybridMultilevel"/>
    <w:tmpl w:val="F5709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5C748C"/>
    <w:multiLevelType w:val="hybridMultilevel"/>
    <w:tmpl w:val="D0EA2C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25"/>
  </w:num>
  <w:num w:numId="5">
    <w:abstractNumId w:val="3"/>
  </w:num>
  <w:num w:numId="6">
    <w:abstractNumId w:val="13"/>
  </w:num>
  <w:num w:numId="7">
    <w:abstractNumId w:val="26"/>
  </w:num>
  <w:num w:numId="8">
    <w:abstractNumId w:val="14"/>
  </w:num>
  <w:num w:numId="9">
    <w:abstractNumId w:val="19"/>
  </w:num>
  <w:num w:numId="10">
    <w:abstractNumId w:val="21"/>
  </w:num>
  <w:num w:numId="11">
    <w:abstractNumId w:val="9"/>
  </w:num>
  <w:num w:numId="12">
    <w:abstractNumId w:val="17"/>
  </w:num>
  <w:num w:numId="13">
    <w:abstractNumId w:val="12"/>
  </w:num>
  <w:num w:numId="14">
    <w:abstractNumId w:val="0"/>
  </w:num>
  <w:num w:numId="15">
    <w:abstractNumId w:val="23"/>
  </w:num>
  <w:num w:numId="16">
    <w:abstractNumId w:val="16"/>
  </w:num>
  <w:num w:numId="17">
    <w:abstractNumId w:val="6"/>
  </w:num>
  <w:num w:numId="18">
    <w:abstractNumId w:val="24"/>
  </w:num>
  <w:num w:numId="19">
    <w:abstractNumId w:val="20"/>
  </w:num>
  <w:num w:numId="20">
    <w:abstractNumId w:val="18"/>
  </w:num>
  <w:num w:numId="21">
    <w:abstractNumId w:val="1"/>
  </w:num>
  <w:num w:numId="22">
    <w:abstractNumId w:val="5"/>
  </w:num>
  <w:num w:numId="23">
    <w:abstractNumId w:val="4"/>
  </w:num>
  <w:num w:numId="24">
    <w:abstractNumId w:val="22"/>
  </w:num>
  <w:num w:numId="25">
    <w:abstractNumId w:val="2"/>
  </w:num>
  <w:num w:numId="26">
    <w:abstractNumId w:val="1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E9"/>
    <w:rsid w:val="000070B9"/>
    <w:rsid w:val="0008531F"/>
    <w:rsid w:val="000A7643"/>
    <w:rsid w:val="000C33F9"/>
    <w:rsid w:val="000F6AC0"/>
    <w:rsid w:val="001163BE"/>
    <w:rsid w:val="00125D39"/>
    <w:rsid w:val="001B485A"/>
    <w:rsid w:val="001C6914"/>
    <w:rsid w:val="001D4BC9"/>
    <w:rsid w:val="001F50B4"/>
    <w:rsid w:val="002C3375"/>
    <w:rsid w:val="003D25C0"/>
    <w:rsid w:val="003F4DF2"/>
    <w:rsid w:val="0040719B"/>
    <w:rsid w:val="00415C2D"/>
    <w:rsid w:val="0041679E"/>
    <w:rsid w:val="004738CE"/>
    <w:rsid w:val="004B63E7"/>
    <w:rsid w:val="004E1E60"/>
    <w:rsid w:val="004F24E5"/>
    <w:rsid w:val="00534E64"/>
    <w:rsid w:val="0055702A"/>
    <w:rsid w:val="006123B5"/>
    <w:rsid w:val="006322CA"/>
    <w:rsid w:val="00681547"/>
    <w:rsid w:val="006919C0"/>
    <w:rsid w:val="006A1AE6"/>
    <w:rsid w:val="006B4CAA"/>
    <w:rsid w:val="006E029F"/>
    <w:rsid w:val="0070088B"/>
    <w:rsid w:val="007107E9"/>
    <w:rsid w:val="00723DB5"/>
    <w:rsid w:val="00735D1A"/>
    <w:rsid w:val="007738D6"/>
    <w:rsid w:val="007C02C2"/>
    <w:rsid w:val="008163B8"/>
    <w:rsid w:val="00843F8E"/>
    <w:rsid w:val="008B7FD5"/>
    <w:rsid w:val="008E1497"/>
    <w:rsid w:val="008E25FB"/>
    <w:rsid w:val="009D16E4"/>
    <w:rsid w:val="00A0776D"/>
    <w:rsid w:val="00A16D3A"/>
    <w:rsid w:val="00A7442B"/>
    <w:rsid w:val="00A94D98"/>
    <w:rsid w:val="00AC0F3F"/>
    <w:rsid w:val="00AD05E7"/>
    <w:rsid w:val="00AF6D80"/>
    <w:rsid w:val="00B42B06"/>
    <w:rsid w:val="00B77956"/>
    <w:rsid w:val="00BE4F6D"/>
    <w:rsid w:val="00BF6F35"/>
    <w:rsid w:val="00C577C0"/>
    <w:rsid w:val="00CD4204"/>
    <w:rsid w:val="00CD5C3E"/>
    <w:rsid w:val="00D04FA5"/>
    <w:rsid w:val="00D65FCB"/>
    <w:rsid w:val="00D73A1E"/>
    <w:rsid w:val="00DF5718"/>
    <w:rsid w:val="00E07B6A"/>
    <w:rsid w:val="00E15AB6"/>
    <w:rsid w:val="00E36448"/>
    <w:rsid w:val="00E466A8"/>
    <w:rsid w:val="00E74662"/>
    <w:rsid w:val="00ED00E5"/>
    <w:rsid w:val="00EF7A67"/>
    <w:rsid w:val="00F14206"/>
    <w:rsid w:val="00F30439"/>
    <w:rsid w:val="00F70847"/>
    <w:rsid w:val="00F9464B"/>
    <w:rsid w:val="00FD6628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d3cbb9"/>
    </o:shapedefaults>
    <o:shapelayout v:ext="edit">
      <o:idmap v:ext="edit" data="1"/>
    </o:shapelayout>
  </w:shapeDefaults>
  <w:decimalSymbol w:val="."/>
  <w:listSeparator w:val=","/>
  <w14:docId w14:val="09015115"/>
  <w15:docId w15:val="{6103B03D-EB3A-49F9-B729-B82ED2E5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107E9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30439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CD4204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D4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rsid w:val="00F70847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35D1A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B4"/>
  </w:style>
  <w:style w:type="paragraph" w:styleId="Footer">
    <w:name w:val="footer"/>
    <w:basedOn w:val="Normal"/>
    <w:link w:val="Foot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B4"/>
  </w:style>
  <w:style w:type="paragraph" w:styleId="BalloonText">
    <w:name w:val="Balloon Text"/>
    <w:basedOn w:val="Normal"/>
    <w:link w:val="BalloonTextChar"/>
    <w:uiPriority w:val="99"/>
    <w:semiHidden/>
    <w:unhideWhenUsed/>
    <w:rsid w:val="0000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4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Gwynn Meacher</dc:creator>
  <cp:keywords/>
  <dc:description/>
  <cp:lastModifiedBy>Nicole Finnigan [nnr]</cp:lastModifiedBy>
  <cp:revision>3</cp:revision>
  <cp:lastPrinted>2016-07-11T08:22:00Z</cp:lastPrinted>
  <dcterms:created xsi:type="dcterms:W3CDTF">2016-07-26T14:58:00Z</dcterms:created>
  <dcterms:modified xsi:type="dcterms:W3CDTF">2016-07-26T15:13:00Z</dcterms:modified>
</cp:coreProperties>
</file>